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o"/>
        <w:jc w:val="both"/>
        <w:rPr>
          <w:rFonts w:ascii="Tahoma"/>
          <w:b w:val="1"/>
          <w:bCs w:val="1"/>
        </w:rPr>
      </w:pPr>
    </w:p>
    <w:p>
      <w:pPr>
        <w:pStyle w:val="Corpo"/>
        <w:jc w:val="center"/>
        <w:rPr>
          <w:rFonts w:ascii="Tahoma"/>
          <w:b w:val="1"/>
          <w:bCs w:val="1"/>
        </w:rPr>
      </w:pPr>
      <w:r>
        <w:rPr>
          <w:sz w:val="24"/>
          <w:szCs w:val="24"/>
          <w:rtl w:val="0"/>
        </w:rPr>
        <w:drawing>
          <wp:inline distT="0" distB="0" distL="0" distR="0">
            <wp:extent cx="1336929" cy="1406653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929" cy="1406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o"/>
        <w:jc w:val="both"/>
        <w:rPr>
          <w:rFonts w:ascii="Tahoma"/>
          <w:b w:val="1"/>
          <w:bCs w:val="1"/>
        </w:rPr>
      </w:pPr>
    </w:p>
    <w:p>
      <w:pPr>
        <w:pStyle w:val="imalign_left"/>
        <w:jc w:val="center"/>
        <w:rPr>
          <w:b w:val="1"/>
          <w:bCs w:val="1"/>
          <w:sz w:val="18"/>
          <w:szCs w:val="18"/>
        </w:rPr>
      </w:pPr>
      <w:r>
        <w:rPr>
          <w:b w:val="1"/>
          <w:bCs w:val="1"/>
          <w:sz w:val="18"/>
          <w:szCs w:val="18"/>
          <w:rtl w:val="0"/>
          <w:lang w:val="it-IT"/>
        </w:rPr>
        <w:t>ASSOCIAZIONE INTERNAZIONALE EDUCAZIONE CINOFILA E CANI SOCIALI</w:t>
      </w:r>
    </w:p>
    <w:p>
      <w:pPr>
        <w:pStyle w:val="imalign_left"/>
        <w:jc w:val="center"/>
        <w:rPr>
          <w:sz w:val="18"/>
          <w:szCs w:val="18"/>
        </w:rPr>
      </w:pPr>
      <w:r>
        <w:rPr>
          <w:sz w:val="18"/>
          <w:szCs w:val="18"/>
          <w:rtl w:val="0"/>
          <w:lang w:val="it-IT"/>
        </w:rPr>
        <w:t>ASD ONLUS</w:t>
      </w:r>
    </w:p>
    <w:p>
      <w:pPr>
        <w:pStyle w:val="imalign_left"/>
        <w:jc w:val="center"/>
        <w:rPr>
          <w:sz w:val="18"/>
          <w:szCs w:val="18"/>
        </w:rPr>
      </w:pPr>
      <w:r>
        <w:rPr>
          <w:sz w:val="18"/>
          <w:szCs w:val="18"/>
          <w:rtl w:val="0"/>
          <w:lang w:val="it-IT"/>
        </w:rPr>
        <w:t>Sede legale: Via della Selciatella, 13 - 00062 - Vigna di Valle - Bracciano - Roma</w:t>
      </w:r>
    </w:p>
    <w:p>
      <w:pPr>
        <w:pStyle w:val="imalign_left"/>
        <w:jc w:val="center"/>
        <w:rPr>
          <w:sz w:val="18"/>
          <w:szCs w:val="18"/>
        </w:rPr>
      </w:pPr>
      <w:r>
        <w:rPr>
          <w:sz w:val="18"/>
          <w:szCs w:val="18"/>
          <w:rtl w:val="0"/>
          <w:lang w:val="it-IT"/>
        </w:rPr>
        <w:t>C.F.: 97716450586</w:t>
      </w:r>
    </w:p>
    <w:p>
      <w:pPr>
        <w:pStyle w:val="imalign_left"/>
        <w:jc w:val="center"/>
        <w:rPr>
          <w:b w:val="1"/>
          <w:bCs w:val="1"/>
          <w:sz w:val="18"/>
          <w:szCs w:val="18"/>
        </w:rPr>
      </w:pPr>
      <w:hyperlink r:id="rId5" w:history="1">
        <w:r>
          <w:rPr>
            <w:rStyle w:val="Hyperlink.0"/>
            <w:b w:val="1"/>
            <w:bCs w:val="1"/>
            <w:sz w:val="18"/>
            <w:szCs w:val="18"/>
            <w:u w:val="single"/>
            <w:rtl w:val="0"/>
            <w:lang w:val="it-IT"/>
          </w:rPr>
          <w:t>www.aieccs.org</w:t>
        </w:r>
      </w:hyperlink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center"/>
        <w:rPr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Fonts w:ascii="Tahoma"/>
          <w:b w:val="1"/>
          <w:bCs w:val="1"/>
          <w:sz w:val="28"/>
          <w:szCs w:val="28"/>
          <w:rtl w:val="0"/>
          <w:lang w:val="it-IT"/>
        </w:rPr>
        <w:t xml:space="preserve">WORKSHOP </w:t>
      </w:r>
      <w:r>
        <w:rPr>
          <w:rFonts w:hAnsi="Tahoma" w:hint="default"/>
          <w:b w:val="1"/>
          <w:bCs w:val="1"/>
          <w:sz w:val="28"/>
          <w:szCs w:val="28"/>
          <w:rtl w:val="0"/>
          <w:lang w:val="it-IT"/>
        </w:rPr>
        <w:t>“</w:t>
      </w:r>
      <w:r>
        <w:rPr>
          <w:rFonts w:ascii="Tahoma"/>
          <w:b w:val="1"/>
          <w:bCs w:val="1"/>
          <w:sz w:val="28"/>
          <w:szCs w:val="28"/>
          <w:rtl w:val="0"/>
          <w:lang w:val="it-IT"/>
        </w:rPr>
        <w:t>ATTIVAZIONE MENTALE</w:t>
      </w:r>
      <w:r>
        <w:rPr>
          <w:rFonts w:hAnsi="Tahoma" w:hint="default"/>
          <w:b w:val="1"/>
          <w:bCs w:val="1"/>
          <w:sz w:val="28"/>
          <w:szCs w:val="28"/>
          <w:rtl w:val="0"/>
          <w:lang w:val="it-IT"/>
        </w:rPr>
        <w:t>”</w:t>
      </w:r>
    </w:p>
    <w:p>
      <w:pPr>
        <w:pStyle w:val="Corpo"/>
        <w:jc w:val="center"/>
        <w:rPr>
          <w:b w:val="1"/>
          <w:bCs w:val="1"/>
          <w:sz w:val="28"/>
          <w:szCs w:val="28"/>
        </w:rPr>
      </w:pPr>
      <w:r>
        <w:rPr>
          <w:rFonts w:ascii="Tahoma"/>
          <w:b w:val="1"/>
          <w:bCs w:val="1"/>
          <w:sz w:val="28"/>
          <w:szCs w:val="28"/>
          <w:rtl w:val="0"/>
          <w:lang w:val="it-IT"/>
        </w:rPr>
        <w:t>con Paolo Villani e Jessica Ciminnisi</w:t>
      </w: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rFonts w:ascii="Tahoma" w:cs="Tahoma" w:hAnsi="Tahoma" w:eastAsia="Tahoma"/>
          <w:b w:val="1"/>
          <w:bCs w:val="1"/>
        </w:rPr>
      </w:pPr>
    </w:p>
    <w:p>
      <w:pPr>
        <w:pStyle w:val="Corpo"/>
        <w:jc w:val="both"/>
        <w:rPr>
          <w:rFonts w:ascii="Tahoma" w:cs="Tahoma" w:hAnsi="Tahoma" w:eastAsia="Tahoma"/>
          <w:b w:val="1"/>
          <w:bCs w:val="1"/>
        </w:rPr>
      </w:pPr>
    </w:p>
    <w:p>
      <w:pPr>
        <w:pStyle w:val="Corpo"/>
        <w:jc w:val="both"/>
        <w:rPr>
          <w:rFonts w:ascii="Tahoma" w:cs="Tahoma" w:hAnsi="Tahoma" w:eastAsia="Tahoma"/>
          <w:sz w:val="26"/>
          <w:szCs w:val="26"/>
        </w:rPr>
      </w:pPr>
      <w:r>
        <w:rPr>
          <w:rFonts w:ascii="Tahoma"/>
          <w:b w:val="1"/>
          <w:bCs w:val="1"/>
          <w:sz w:val="26"/>
          <w:szCs w:val="26"/>
          <w:rtl w:val="0"/>
          <w:lang w:val="it-IT"/>
        </w:rPr>
        <w:t>INFORMAZIONI GENERALI</w:t>
      </w:r>
      <w:r>
        <w:rPr>
          <w:rFonts w:ascii="Tahoma"/>
          <w:sz w:val="26"/>
          <w:szCs w:val="26"/>
          <w:rtl w:val="0"/>
          <w:lang w:val="it-IT"/>
        </w:rPr>
        <w:t xml:space="preserve"> </w:t>
      </w:r>
    </w:p>
    <w:p>
      <w:pPr>
        <w:pStyle w:val="heading 4"/>
        <w:spacing w:before="150" w:after="150"/>
        <w:jc w:val="both"/>
        <w:rPr>
          <w:rFonts w:ascii="Tahoma" w:cs="Tahoma" w:hAnsi="Tahoma" w:eastAsia="Tahoma"/>
          <w:color w:val="333333"/>
          <w:sz w:val="24"/>
          <w:szCs w:val="24"/>
          <w:u w:color="333333"/>
        </w:rPr>
      </w:pP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Attivazione Mentale: l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’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Attivazione Mentale o Problem Solving consiste nel proporre al cane una serie di giochi da risolvere in piena autonomia. L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’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Attivazione Mentale porta il cane ad utilizzare la 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“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testa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”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, a ragionare, a mantenere un atteggiamento calmo e concentrato per poter risolvere il 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“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quiz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”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che gli viene presentato e ad aumentare la capacit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di attenzione.</w:t>
      </w:r>
    </w:p>
    <w:p>
      <w:pPr>
        <w:pStyle w:val="heading 4"/>
        <w:spacing w:before="150" w:after="150"/>
        <w:jc w:val="both"/>
        <w:rPr>
          <w:rFonts w:ascii="Tahoma" w:cs="Tahoma" w:hAnsi="Tahoma" w:eastAsia="Tahoma"/>
          <w:color w:val="333333"/>
          <w:sz w:val="24"/>
          <w:szCs w:val="24"/>
          <w:u w:color="333333"/>
        </w:rPr>
      </w:pP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Il cane sviluppa la propria autonomia, mantiene viva la sua curiosit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ed impara ad interessarsi a tutto ci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ò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che gli viene proposto. Insieme alla conquista della propria autonomia nell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’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affrontare situazioni difficili, viene migliorato e rafforzato il legame con il padrone, poich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é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questo diventa propositore di nuove attivit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, che danno soddisfazione al cane, gli permettono di sfogare la sua curiosit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e voglia di fare sempre cose nuove. </w:t>
      </w:r>
    </w:p>
    <w:p>
      <w:pPr>
        <w:pStyle w:val="heading 4"/>
        <w:spacing w:before="150" w:after="150"/>
        <w:jc w:val="both"/>
        <w:rPr>
          <w:rFonts w:ascii="Tahoma" w:cs="Tahoma" w:hAnsi="Tahoma" w:eastAsia="Tahoma"/>
          <w:color w:val="333333"/>
          <w:sz w:val="24"/>
          <w:szCs w:val="24"/>
          <w:u w:color="333333"/>
        </w:rPr>
      </w:pP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Le difficolt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incontrate nel risolvere i giochi presentati, insegnano al cane a superare quei momenti di stress causati dall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’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impossibilit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di raggiungere immediatamente il proprio obiettivo, capacit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che gli torner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utile nella vita di tutti i giorni.  Seguendo una corretta sequenza</w:t>
      </w:r>
      <w:r>
        <w:rPr>
          <w:rFonts w:ascii="Calibri" w:cs="Calibri" w:hAnsi="Calibri" w:eastAsia="Calibri"/>
          <w:sz w:val="24"/>
          <w:szCs w:val="24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di presentazione dei 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“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giochi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”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, che cambia da soggetto a soggetto, si porta il cane a sviluppare sempre maggiori abilit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: utilizzare il muso per spingere un pistoncino, le zampe per muovere un tubo basculante, tirare un piolo per far cadere un biscotto, aprire un cassetto ecc.. Normalmente i cani non sono abituati ad intraprendere attivit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che li impegnano mentalmente, per cui questo tende a stancarli moltissimo, come una corsa all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’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impazzata nel prato, ma anzich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é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alzare il livello emozionale li aiuta a trovare uno stato di 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“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equilibrio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”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e di appagamento. </w:t>
      </w:r>
    </w:p>
    <w:p>
      <w:pPr>
        <w:pStyle w:val="heading 4"/>
        <w:spacing w:before="150" w:after="150"/>
        <w:jc w:val="both"/>
        <w:rPr>
          <w:rFonts w:ascii="Tahoma" w:cs="Tahoma" w:hAnsi="Tahoma" w:eastAsia="Tahoma"/>
          <w:sz w:val="24"/>
          <w:szCs w:val="24"/>
        </w:rPr>
      </w:pP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Ogni gioco ha una sua utilit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, 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è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un piccolo step verso lo sviluppo di nuove capacit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à</w:t>
      </w:r>
      <w:r>
        <w:rPr>
          <w:rFonts w:ascii="Calibri" w:cs="Calibri" w:hAnsi="Calibri" w:eastAsia="Calibri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cognitive. (fonte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 </w:t>
      </w:r>
      <w:hyperlink r:id="rId6" w:history="1">
        <w:r>
          <w:rPr>
            <w:rStyle w:val="Hyperlink.1"/>
            <w:rFonts w:ascii="Tahoma"/>
            <w:color w:val="3b5998"/>
            <w:sz w:val="24"/>
            <w:szCs w:val="24"/>
            <w:u w:val="single" w:color="3b5998"/>
            <w:rtl w:val="0"/>
            <w:lang w:val="it-IT"/>
          </w:rPr>
          <w:t>www.paolovillani.com</w:t>
        </w:r>
      </w:hyperlink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)</w:t>
      </w: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u w:val="single"/>
          <w:rtl w:val="0"/>
          <w:lang w:val="it-IT"/>
        </w:rPr>
        <w:t>Destinatari:</w:t>
      </w:r>
      <w:r>
        <w:rPr>
          <w:rFonts w:ascii="Tahoma"/>
          <w:sz w:val="24"/>
          <w:szCs w:val="24"/>
          <w:rtl w:val="0"/>
          <w:lang w:val="it-IT"/>
        </w:rPr>
        <w:t xml:space="preserve"> la giornata di Workshop </w:t>
      </w:r>
      <w:r>
        <w:rPr>
          <w:rFonts w:hAnsi="Tahoma" w:hint="default"/>
          <w:sz w:val="24"/>
          <w:szCs w:val="24"/>
          <w:rtl w:val="0"/>
          <w:lang w:val="it-IT"/>
        </w:rPr>
        <w:t>è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rivolta ad educatori ed appassionati cinofili, che abbiano desiderio di approfondire questa tematica come uditori.</w:t>
      </w: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u w:val="single"/>
          <w:rtl w:val="0"/>
          <w:lang w:val="it-IT"/>
        </w:rPr>
        <w:t>Sede:</w:t>
      </w:r>
      <w:r>
        <w:rPr>
          <w:rFonts w:ascii="Tahoma"/>
          <w:sz w:val="24"/>
          <w:szCs w:val="24"/>
          <w:rtl w:val="0"/>
          <w:lang w:val="it-IT"/>
        </w:rPr>
        <w:t xml:space="preserve"> ASD ONLUS A.I.E.C.C.S. Via della Selciatella, 13, 00062 - Vigna di Valle, Bracciano (RM).</w:t>
      </w: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rFonts w:ascii="Tahoma" w:cs="Tahoma" w:hAnsi="Tahoma" w:eastAsia="Tahoma"/>
          <w:u w:val="single"/>
        </w:rPr>
      </w:pPr>
      <w:r>
        <w:rPr>
          <w:rFonts w:ascii="Tahoma"/>
          <w:sz w:val="24"/>
          <w:szCs w:val="24"/>
          <w:u w:val="single"/>
          <w:rtl w:val="0"/>
          <w:lang w:val="it-IT"/>
        </w:rPr>
        <w:t>Orario:</w:t>
      </w:r>
    </w:p>
    <w:p>
      <w:pPr>
        <w:pStyle w:val="Corpo"/>
        <w:rPr>
          <w:rFonts w:ascii="Tahoma" w:cs="Tahoma" w:hAnsi="Tahoma" w:eastAsia="Tahoma"/>
          <w:b w:val="1"/>
          <w:bCs w:val="1"/>
        </w:rPr>
      </w:pP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Ore 08.45 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–</w:t>
      </w:r>
      <w:r>
        <w:rPr>
          <w:rFonts w:ascii="Times New Roman" w:cs="Arial Unicode MS" w:hAnsi="Arial Unicode MS" w:eastAsia="Arial Unicode MS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Registrazione partecipanti</w:t>
      </w:r>
      <w:r>
        <w:rPr>
          <w:rFonts w:ascii="Tahoma" w:cs="Tahoma" w:hAnsi="Tahoma" w:eastAsia="Tahoma"/>
          <w:color w:val="333333"/>
          <w:sz w:val="24"/>
          <w:szCs w:val="24"/>
          <w:u w:color="333333"/>
          <w:rtl w:val="0"/>
        </w:rPr>
        <w:br w:type="textWrapping"/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Ore 09.00 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–</w:t>
      </w:r>
      <w:r>
        <w:rPr>
          <w:rFonts w:ascii="Times New Roman" w:cs="Arial Unicode MS" w:hAnsi="Arial Unicode MS" w:eastAsia="Arial Unicode MS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Apertura dei lavori: parte teorica (l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’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Attivazione Mentale, quali giochi proporre e come, differenze tra cani), prime valutazioni e lavoro pratico sui cani</w:t>
      </w:r>
      <w:r>
        <w:rPr>
          <w:rFonts w:ascii="Tahoma" w:cs="Tahoma" w:hAnsi="Tahoma" w:eastAsia="Tahoma"/>
          <w:color w:val="333333"/>
          <w:sz w:val="24"/>
          <w:szCs w:val="24"/>
          <w:u w:color="333333"/>
          <w:rtl w:val="0"/>
        </w:rPr>
        <w:br w:type="textWrapping"/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Ore 13.00 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–</w:t>
      </w:r>
      <w:r>
        <w:rPr>
          <w:rFonts w:ascii="Times New Roman" w:cs="Arial Unicode MS" w:hAnsi="Arial Unicode MS" w:eastAsia="Arial Unicode MS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14.00 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 xml:space="preserve">–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Pausa pranzo</w:t>
      </w:r>
      <w:r>
        <w:rPr>
          <w:rFonts w:ascii="Tahoma" w:cs="Tahoma" w:hAnsi="Tahoma" w:eastAsia="Tahoma"/>
          <w:color w:val="333333"/>
          <w:sz w:val="24"/>
          <w:szCs w:val="24"/>
          <w:u w:color="333333"/>
          <w:rtl w:val="0"/>
        </w:rPr>
        <w:br w:type="textWrapping"/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 xml:space="preserve">Ore 14.15 </w:t>
      </w:r>
      <w:r>
        <w:rPr>
          <w:rFonts w:hAnsi="Tahoma" w:hint="default"/>
          <w:color w:val="333333"/>
          <w:sz w:val="24"/>
          <w:szCs w:val="24"/>
          <w:u w:color="333333"/>
          <w:rtl w:val="0"/>
          <w:lang w:val="it-IT"/>
        </w:rPr>
        <w:t>–</w:t>
      </w:r>
      <w:r>
        <w:rPr>
          <w:rFonts w:ascii="Times New Roman" w:cs="Arial Unicode MS" w:hAnsi="Arial Unicode MS" w:eastAsia="Arial Unicode MS"/>
          <w:color w:val="333333"/>
          <w:sz w:val="24"/>
          <w:szCs w:val="24"/>
          <w:u w:color="333333"/>
          <w:rtl w:val="0"/>
          <w:lang w:val="it-IT"/>
        </w:rPr>
        <w:t xml:space="preserve"> </w:t>
      </w:r>
      <w:r>
        <w:rPr>
          <w:rFonts w:ascii="Tahoma"/>
          <w:color w:val="333333"/>
          <w:sz w:val="24"/>
          <w:szCs w:val="24"/>
          <w:u w:color="333333"/>
          <w:rtl w:val="0"/>
          <w:lang w:val="it-IT"/>
        </w:rPr>
        <w:t>Lavoro pratico sui cani</w:t>
      </w:r>
    </w:p>
    <w:p>
      <w:pPr>
        <w:pStyle w:val="Corpo"/>
        <w:jc w:val="both"/>
        <w:rPr>
          <w:rFonts w:ascii="Tahoma" w:cs="Tahoma" w:hAnsi="Tahoma" w:eastAsia="Tahoma"/>
          <w:b w:val="1"/>
          <w:bCs w:val="1"/>
        </w:rPr>
      </w:pPr>
    </w:p>
    <w:p>
      <w:pPr>
        <w:pStyle w:val="Corpo"/>
        <w:jc w:val="both"/>
        <w:rPr>
          <w:rFonts w:ascii="Tahoma" w:cs="Tahoma" w:hAnsi="Tahoma" w:eastAsia="Tahoma"/>
          <w:b w:val="1"/>
          <w:bCs w:val="1"/>
        </w:rPr>
      </w:pPr>
      <w:r>
        <w:rPr>
          <w:rFonts w:ascii="Tahoma"/>
          <w:b w:val="1"/>
          <w:bCs w:val="1"/>
          <w:sz w:val="24"/>
          <w:szCs w:val="24"/>
          <w:rtl w:val="0"/>
          <w:lang w:val="it-IT"/>
        </w:rPr>
        <w:t xml:space="preserve">CONDIZIONI GENERALI DI CONTRATTO </w:t>
      </w:r>
    </w:p>
    <w:p>
      <w:pPr>
        <w:pStyle w:val="Corpo"/>
        <w:numPr>
          <w:ilvl w:val="0"/>
          <w:numId w:val="3"/>
        </w:numPr>
        <w:bidi w:val="0"/>
        <w:ind w:left="720" w:right="0" w:hanging="360"/>
        <w:jc w:val="both"/>
        <w:rPr>
          <w:rFonts w:ascii="Tahoma" w:cs="Tahoma" w:hAnsi="Tahoma" w:eastAsia="Tahoma"/>
          <w:position w:val="0"/>
          <w:sz w:val="24"/>
          <w:szCs w:val="24"/>
          <w:rtl w:val="0"/>
        </w:rPr>
      </w:pPr>
      <w:r>
        <w:rPr>
          <w:rFonts w:ascii="Tahoma"/>
          <w:sz w:val="24"/>
          <w:szCs w:val="24"/>
          <w:rtl w:val="0"/>
          <w:lang w:val="it-IT"/>
        </w:rPr>
        <w:t>La prenotazione al Workshop avviene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attraverso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l</w:t>
      </w:r>
      <w:r>
        <w:rPr>
          <w:rFonts w:hAnsi="Tahoma" w:hint="default"/>
          <w:sz w:val="24"/>
          <w:szCs w:val="24"/>
          <w:rtl w:val="0"/>
          <w:lang w:val="it-IT"/>
        </w:rPr>
        <w:t>’</w:t>
      </w:r>
      <w:r>
        <w:rPr>
          <w:rFonts w:ascii="Tahoma"/>
          <w:sz w:val="24"/>
          <w:szCs w:val="24"/>
          <w:rtl w:val="0"/>
          <w:lang w:val="it-IT"/>
        </w:rPr>
        <w:t xml:space="preserve">invio del presente modulo, sottoscritto dal candidato, quale accettazione della proposta contrattuale. 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>Il modulo dovr</w:t>
      </w:r>
      <w:r>
        <w:rPr>
          <w:rFonts w:hAnsi="Tahoma" w:hint="default"/>
          <w:b w:val="1"/>
          <w:bCs w:val="1"/>
          <w:sz w:val="24"/>
          <w:szCs w:val="24"/>
          <w:rtl w:val="0"/>
          <w:lang w:val="it-IT"/>
        </w:rPr>
        <w:t>à</w:t>
      </w:r>
      <w:r>
        <w:rPr>
          <w:rFonts w:ascii="Times New Roman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>essere compilato in tutte le sue parti, debitamente firmato e spedito via mail all</w:t>
      </w:r>
      <w:r>
        <w:rPr>
          <w:rFonts w:hAnsi="Tahoma" w:hint="default"/>
          <w:b w:val="1"/>
          <w:bCs w:val="1"/>
          <w:sz w:val="24"/>
          <w:szCs w:val="24"/>
          <w:rtl w:val="0"/>
          <w:lang w:val="it-IT"/>
        </w:rPr>
        <w:t>’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 xml:space="preserve">indirizzo </w:t>
      </w:r>
      <w:hyperlink r:id="rId7" w:history="1">
        <w:r>
          <w:rPr>
            <w:rStyle w:val="Hyperlink.2"/>
            <w:rFonts w:ascii="Tahoma"/>
            <w:b w:val="1"/>
            <w:bCs w:val="1"/>
            <w:color w:val="0000ff"/>
            <w:sz w:val="24"/>
            <w:szCs w:val="24"/>
            <w:u w:val="single" w:color="0000ff"/>
            <w:rtl w:val="0"/>
            <w:lang w:val="it-IT"/>
          </w:rPr>
          <w:t>segreteria@aieccs.org</w:t>
        </w:r>
      </w:hyperlink>
      <w:r>
        <w:rPr>
          <w:rFonts w:ascii="Tahoma"/>
          <w:b w:val="1"/>
          <w:bCs w:val="1"/>
          <w:sz w:val="24"/>
          <w:szCs w:val="24"/>
          <w:rtl w:val="0"/>
          <w:lang w:val="it-IT"/>
        </w:rPr>
        <w:t xml:space="preserve"> entro e non oltre il giorno 10/09/2015.</w:t>
      </w:r>
    </w:p>
    <w:p>
      <w:pPr>
        <w:pStyle w:val="Corpo"/>
        <w:numPr>
          <w:ilvl w:val="0"/>
          <w:numId w:val="6"/>
        </w:numPr>
        <w:bidi w:val="0"/>
        <w:ind w:left="720" w:right="0" w:hanging="360"/>
        <w:jc w:val="both"/>
        <w:rPr>
          <w:rFonts w:ascii="Tahoma" w:cs="Tahoma" w:hAnsi="Tahoma" w:eastAsia="Tahoma"/>
          <w:position w:val="0"/>
          <w:sz w:val="24"/>
          <w:szCs w:val="24"/>
          <w:rtl w:val="0"/>
        </w:rPr>
      </w:pPr>
      <w:r>
        <w:rPr>
          <w:rFonts w:ascii="Tahoma"/>
          <w:sz w:val="24"/>
          <w:szCs w:val="24"/>
          <w:rtl w:val="0"/>
          <w:lang w:val="it-IT"/>
        </w:rPr>
        <w:t>Ricevuto il modulo di adesione, il candidato verr</w:t>
      </w:r>
      <w:r>
        <w:rPr>
          <w:rFonts w:hAnsi="Tahoma" w:hint="default"/>
          <w:sz w:val="24"/>
          <w:szCs w:val="24"/>
          <w:rtl w:val="0"/>
          <w:lang w:val="it-IT"/>
        </w:rPr>
        <w:t>à</w:t>
      </w:r>
      <w:r>
        <w:rPr>
          <w:rFonts w:ascii="Times New Roman"/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contattato dall</w:t>
      </w:r>
      <w:r>
        <w:rPr>
          <w:rFonts w:hAnsi="Tahoma" w:hint="default"/>
          <w:sz w:val="24"/>
          <w:szCs w:val="24"/>
          <w:rtl w:val="0"/>
          <w:lang w:val="it-IT"/>
        </w:rPr>
        <w:t>’</w:t>
      </w:r>
      <w:r>
        <w:rPr>
          <w:rFonts w:ascii="Times New Roman"/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A.I.E.C.C.S. per confermare l</w:t>
      </w:r>
      <w:r>
        <w:rPr>
          <w:rFonts w:hAnsi="Tahoma" w:hint="default"/>
          <w:sz w:val="24"/>
          <w:szCs w:val="24"/>
          <w:rtl w:val="0"/>
          <w:lang w:val="it-IT"/>
        </w:rPr>
        <w:t>’</w:t>
      </w:r>
      <w:r>
        <w:rPr>
          <w:rFonts w:ascii="Tahoma"/>
          <w:sz w:val="24"/>
          <w:szCs w:val="24"/>
          <w:rtl w:val="0"/>
          <w:lang w:val="it-IT"/>
        </w:rPr>
        <w:t>accettazione della domanda.</w:t>
      </w:r>
    </w:p>
    <w:p>
      <w:pPr>
        <w:pStyle w:val="Corpo"/>
        <w:numPr>
          <w:ilvl w:val="0"/>
          <w:numId w:val="9"/>
        </w:numPr>
        <w:bidi w:val="0"/>
        <w:ind w:left="720" w:right="0" w:hanging="360"/>
        <w:jc w:val="both"/>
        <w:rPr>
          <w:rFonts w:ascii="Tahoma" w:cs="Tahoma" w:hAnsi="Tahoma" w:eastAsia="Tahoma"/>
          <w:b w:val="1"/>
          <w:bCs w:val="1"/>
          <w:position w:val="0"/>
          <w:sz w:val="24"/>
          <w:szCs w:val="24"/>
          <w:rtl w:val="0"/>
        </w:rPr>
      </w:pPr>
      <w:r>
        <w:rPr>
          <w:rFonts w:ascii="Tahoma"/>
          <w:b w:val="1"/>
          <w:bCs w:val="1"/>
          <w:sz w:val="24"/>
          <w:szCs w:val="24"/>
          <w:rtl w:val="0"/>
          <w:lang w:val="it-IT"/>
        </w:rPr>
        <w:t>Il costo del Workshop</w:t>
      </w:r>
      <w:r>
        <w:rPr>
          <w:rFonts w:ascii="Tahoma"/>
          <w:b w:val="0"/>
          <w:bCs w:val="0"/>
          <w:sz w:val="24"/>
          <w:szCs w:val="24"/>
          <w:rtl w:val="0"/>
          <w:lang w:val="it-IT"/>
        </w:rPr>
        <w:t xml:space="preserve"> 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>come uditori</w:t>
      </w:r>
      <w:r>
        <w:rPr>
          <w:rFonts w:ascii="Tahoma"/>
          <w:b w:val="0"/>
          <w:bCs w:val="0"/>
          <w:sz w:val="24"/>
          <w:szCs w:val="24"/>
          <w:rtl w:val="0"/>
          <w:lang w:val="it-IT"/>
        </w:rPr>
        <w:t xml:space="preserve"> 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 xml:space="preserve">(senza cani) </w:t>
      </w:r>
      <w:r>
        <w:rPr>
          <w:rFonts w:hAnsi="Tahoma" w:hint="default"/>
          <w:b w:val="1"/>
          <w:bCs w:val="1"/>
          <w:sz w:val="24"/>
          <w:szCs w:val="24"/>
          <w:rtl w:val="0"/>
          <w:lang w:val="it-IT"/>
        </w:rPr>
        <w:t>è</w:t>
      </w:r>
      <w:r>
        <w:rPr>
          <w:rFonts w:ascii="Times New Roman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>di</w:t>
      </w:r>
      <w:r>
        <w:rPr>
          <w:rFonts w:ascii="Times New Roman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Fonts w:hAnsi="Tahoma" w:hint="default"/>
          <w:b w:val="1"/>
          <w:bCs w:val="1"/>
          <w:sz w:val="24"/>
          <w:szCs w:val="24"/>
          <w:rtl w:val="0"/>
          <w:lang w:val="it-IT"/>
        </w:rPr>
        <w:t>€</w:t>
      </w:r>
      <w:r>
        <w:rPr>
          <w:rFonts w:ascii="Times New Roman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>60,00, l</w:t>
      </w:r>
      <w:r>
        <w:rPr>
          <w:rFonts w:hAnsi="Tahoma" w:hint="default"/>
          <w:b w:val="1"/>
          <w:bCs w:val="1"/>
          <w:sz w:val="24"/>
          <w:szCs w:val="24"/>
          <w:rtl w:val="0"/>
          <w:lang w:val="it-IT"/>
        </w:rPr>
        <w:t>’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 xml:space="preserve">importo </w:t>
      </w:r>
      <w:r>
        <w:rPr>
          <w:rFonts w:hAnsi="Tahoma" w:hint="default"/>
          <w:b w:val="1"/>
          <w:bCs w:val="1"/>
          <w:sz w:val="24"/>
          <w:szCs w:val="24"/>
          <w:rtl w:val="0"/>
          <w:lang w:val="it-IT"/>
        </w:rPr>
        <w:t xml:space="preserve">è 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>comprensivo della quota prevista per il tesseramento annuale all</w:t>
      </w:r>
      <w:r>
        <w:rPr>
          <w:rFonts w:hAnsi="Tahoma" w:hint="default"/>
          <w:b w:val="1"/>
          <w:bCs w:val="1"/>
          <w:sz w:val="24"/>
          <w:szCs w:val="24"/>
          <w:rtl w:val="0"/>
          <w:lang w:val="it-IT"/>
        </w:rPr>
        <w:t>’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>Associazione.</w:t>
      </w:r>
    </w:p>
    <w:p>
      <w:pPr>
        <w:pStyle w:val="Corpo"/>
        <w:numPr>
          <w:ilvl w:val="0"/>
          <w:numId w:val="12"/>
        </w:numPr>
        <w:bidi w:val="0"/>
        <w:ind w:left="720" w:right="0" w:hanging="360"/>
        <w:jc w:val="both"/>
        <w:rPr>
          <w:rFonts w:ascii="Tahoma" w:cs="Tahoma" w:hAnsi="Tahoma" w:eastAsia="Tahoma"/>
          <w:position w:val="0"/>
          <w:sz w:val="24"/>
          <w:szCs w:val="24"/>
          <w:rtl w:val="0"/>
        </w:rPr>
      </w:pPr>
      <w:r>
        <w:rPr>
          <w:rFonts w:ascii="Tahoma"/>
          <w:sz w:val="24"/>
          <w:szCs w:val="24"/>
          <w:rtl w:val="0"/>
          <w:lang w:val="it-IT"/>
        </w:rPr>
        <w:t>Il pagamento dovr</w:t>
      </w:r>
      <w:r>
        <w:rPr>
          <w:rFonts w:hAnsi="Tahoma" w:hint="default"/>
          <w:sz w:val="24"/>
          <w:szCs w:val="24"/>
          <w:rtl w:val="0"/>
          <w:lang w:val="it-IT"/>
        </w:rPr>
        <w:t xml:space="preserve">à </w:t>
      </w:r>
      <w:r>
        <w:rPr>
          <w:rFonts w:ascii="Tahoma"/>
          <w:sz w:val="24"/>
          <w:szCs w:val="24"/>
          <w:rtl w:val="0"/>
          <w:lang w:val="it-IT"/>
        </w:rPr>
        <w:t xml:space="preserve">essere effettuato 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>entro e non oltre il giorno 10/09/2015</w:t>
      </w:r>
      <w:r>
        <w:rPr>
          <w:rFonts w:ascii="Tahoma"/>
          <w:sz w:val="24"/>
          <w:szCs w:val="24"/>
          <w:rtl w:val="0"/>
          <w:lang w:val="it-IT"/>
        </w:rPr>
        <w:t xml:space="preserve"> con bonifico bancario intestato a:  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 xml:space="preserve">ASSOCIAZIONE INTERNAZIONALE  EDUCAZIONE CINOFILA E CANI SOCIALI ASD ONLUS; IBAN: </w:t>
      </w:r>
      <w:r>
        <w:rPr>
          <w:rFonts w:ascii="Arial"/>
          <w:b w:val="1"/>
          <w:bCs w:val="1"/>
          <w:sz w:val="24"/>
          <w:szCs w:val="24"/>
          <w:rtl w:val="0"/>
          <w:lang w:val="it-IT"/>
        </w:rPr>
        <w:t>IT 78 L 02008 05243 000102487375</w:t>
      </w:r>
      <w:r>
        <w:rPr>
          <w:rFonts w:hAnsi="Arial" w:hint="default"/>
          <w:color w:val="ff0000"/>
          <w:sz w:val="20"/>
          <w:szCs w:val="20"/>
          <w:u w:color="ff0000"/>
          <w:rtl w:val="0"/>
          <w:lang w:val="it-IT"/>
        </w:rPr>
        <w:t> 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>; Causale: Workshop Attivazione Mentale.</w:t>
      </w:r>
    </w:p>
    <w:p>
      <w:pPr>
        <w:pStyle w:val="Corpo"/>
        <w:numPr>
          <w:ilvl w:val="0"/>
          <w:numId w:val="15"/>
        </w:numPr>
        <w:bidi w:val="0"/>
        <w:ind w:left="720" w:right="0" w:hanging="360"/>
        <w:jc w:val="both"/>
        <w:rPr>
          <w:rFonts w:ascii="Tahoma" w:cs="Tahoma" w:hAnsi="Tahoma" w:eastAsia="Tahoma"/>
          <w:position w:val="0"/>
          <w:sz w:val="24"/>
          <w:szCs w:val="24"/>
          <w:rtl w:val="0"/>
        </w:rPr>
      </w:pPr>
      <w:r>
        <w:rPr>
          <w:rFonts w:ascii="Tahoma"/>
          <w:b w:val="1"/>
          <w:bCs w:val="1"/>
          <w:sz w:val="24"/>
          <w:szCs w:val="24"/>
          <w:rtl w:val="0"/>
          <w:lang w:val="it-IT"/>
        </w:rPr>
        <w:t>Diritto di recesso:</w:t>
      </w:r>
      <w:r>
        <w:rPr>
          <w:rFonts w:ascii="Tahoma"/>
          <w:sz w:val="24"/>
          <w:szCs w:val="24"/>
          <w:rtl w:val="0"/>
          <w:lang w:val="it-IT"/>
        </w:rPr>
        <w:t xml:space="preserve"> la mancata partecipazione al corso non dar</w:t>
      </w:r>
      <w:r>
        <w:rPr>
          <w:rFonts w:hAnsi="Tahoma" w:hint="default"/>
          <w:sz w:val="24"/>
          <w:szCs w:val="24"/>
          <w:rtl w:val="0"/>
          <w:lang w:val="it-IT"/>
        </w:rPr>
        <w:t>à</w:t>
      </w:r>
      <w:r>
        <w:rPr>
          <w:rFonts w:ascii="Times New Roman"/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diritto alla restituzione del corrispettivo previsto dal contratto. Il recesso del candidato non comporter</w:t>
      </w:r>
      <w:r>
        <w:rPr>
          <w:rFonts w:hAnsi="Tahoma" w:hint="default"/>
          <w:sz w:val="24"/>
          <w:szCs w:val="24"/>
          <w:rtl w:val="0"/>
          <w:lang w:val="it-IT"/>
        </w:rPr>
        <w:t>à</w:t>
      </w:r>
      <w:r>
        <w:rPr>
          <w:rFonts w:ascii="Times New Roman"/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restituzione della cifra gi</w:t>
      </w:r>
      <w:r>
        <w:rPr>
          <w:rFonts w:hAnsi="Tahoma" w:hint="default"/>
          <w:sz w:val="24"/>
          <w:szCs w:val="24"/>
          <w:rtl w:val="0"/>
          <w:lang w:val="it-IT"/>
        </w:rPr>
        <w:t>à</w:t>
      </w:r>
      <w:r>
        <w:rPr>
          <w:rFonts w:ascii="Times New Roman"/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corrisposta.</w:t>
      </w:r>
    </w:p>
    <w:p>
      <w:pPr>
        <w:pStyle w:val="Corpo"/>
        <w:numPr>
          <w:ilvl w:val="0"/>
          <w:numId w:val="18"/>
        </w:numPr>
        <w:bidi w:val="0"/>
        <w:ind w:left="720" w:right="0" w:hanging="360"/>
        <w:jc w:val="both"/>
        <w:rPr>
          <w:rFonts w:ascii="Tahoma" w:cs="Tahoma" w:hAnsi="Tahoma" w:eastAsia="Tahoma"/>
          <w:position w:val="0"/>
          <w:sz w:val="24"/>
          <w:szCs w:val="24"/>
          <w:rtl w:val="0"/>
        </w:rPr>
      </w:pPr>
      <w:r>
        <w:rPr>
          <w:rFonts w:ascii="Tahoma"/>
          <w:b w:val="1"/>
          <w:bCs w:val="1"/>
          <w:sz w:val="24"/>
          <w:szCs w:val="24"/>
          <w:rtl w:val="0"/>
          <w:lang w:val="it-IT"/>
        </w:rPr>
        <w:t>Responsabilit</w:t>
      </w:r>
      <w:r>
        <w:rPr>
          <w:rFonts w:hAnsi="Tahoma" w:hint="default"/>
          <w:b w:val="1"/>
          <w:bCs w:val="1"/>
          <w:sz w:val="24"/>
          <w:szCs w:val="24"/>
          <w:rtl w:val="0"/>
          <w:lang w:val="it-IT"/>
        </w:rPr>
        <w:t>à</w:t>
      </w:r>
      <w:r>
        <w:rPr>
          <w:rFonts w:ascii="Times New Roman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>:</w:t>
      </w:r>
      <w:r>
        <w:rPr>
          <w:rFonts w:ascii="Tahoma"/>
          <w:sz w:val="24"/>
          <w:szCs w:val="24"/>
          <w:rtl w:val="0"/>
          <w:lang w:val="it-IT"/>
        </w:rPr>
        <w:t xml:space="preserve"> il partecipante sar</w:t>
      </w:r>
      <w:r>
        <w:rPr>
          <w:rFonts w:hAnsi="Tahoma" w:hint="default"/>
          <w:sz w:val="24"/>
          <w:szCs w:val="24"/>
          <w:rtl w:val="0"/>
          <w:lang w:val="it-IT"/>
        </w:rPr>
        <w:t>à</w:t>
      </w:r>
      <w:r>
        <w:rPr>
          <w:rFonts w:ascii="Times New Roman"/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responsabile della propria persona durante la giornata e solleva da ogni responsabilit</w:t>
      </w:r>
      <w:r>
        <w:rPr>
          <w:rFonts w:hAnsi="Tahoma" w:hint="default"/>
          <w:sz w:val="24"/>
          <w:szCs w:val="24"/>
          <w:rtl w:val="0"/>
          <w:lang w:val="it-IT"/>
        </w:rPr>
        <w:t>à</w:t>
      </w:r>
      <w:r>
        <w:rPr>
          <w:rFonts w:ascii="Times New Roman"/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civile e/o penale</w:t>
      </w:r>
      <w:r>
        <w:rPr>
          <w:rFonts w:ascii="Times New Roman"/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l</w:t>
      </w:r>
      <w:r>
        <w:rPr>
          <w:rFonts w:hAnsi="Tahoma" w:hint="default"/>
          <w:sz w:val="24"/>
          <w:szCs w:val="24"/>
          <w:rtl w:val="0"/>
          <w:lang w:val="it-IT"/>
        </w:rPr>
        <w:t>’</w:t>
      </w:r>
      <w:r>
        <w:rPr>
          <w:rFonts w:ascii="Times New Roman"/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A.I.E.C.C.S. per eventuali danni a cose e/o persone.</w:t>
      </w: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rFonts w:ascii="Tahoma" w:cs="Tahoma" w:hAnsi="Tahoma" w:eastAsia="Tahoma"/>
          <w:b w:val="1"/>
          <w:bCs w:val="1"/>
        </w:rPr>
      </w:pPr>
      <w:r>
        <w:rPr>
          <w:rFonts w:ascii="Tahoma"/>
          <w:b w:val="1"/>
          <w:bCs w:val="1"/>
          <w:sz w:val="24"/>
          <w:szCs w:val="24"/>
          <w:rtl w:val="0"/>
          <w:lang w:val="it-IT"/>
        </w:rPr>
        <w:t>MODULO DI ADESIONE</w:t>
      </w:r>
      <w:r>
        <w:rPr>
          <w:rFonts w:ascii="Tahoma"/>
          <w:sz w:val="24"/>
          <w:szCs w:val="24"/>
          <w:rtl w:val="0"/>
          <w:lang w:val="it-IT"/>
        </w:rPr>
        <w:t xml:space="preserve">         </w:t>
      </w:r>
    </w:p>
    <w:p>
      <w:pPr>
        <w:pStyle w:val="Corpo"/>
        <w:jc w:val="both"/>
        <w:rPr>
          <w:rFonts w:ascii="Tahoma" w:cs="Tahoma" w:hAnsi="Tahoma" w:eastAsia="Tahoma"/>
          <w:b w:val="1"/>
          <w:bCs w:val="1"/>
        </w:rPr>
      </w:pP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>DATI PERSONALI DEL PARTECIPANTE</w:t>
      </w: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>Il/La sottoscritto/a ______________________________________ di sesso M ____ F ____</w:t>
      </w: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>Nato/a a __________________________ il ____ / ____ / ______ Prov _______________</w:t>
      </w: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>Residente in _______________________________________ Prov ___________________</w:t>
      </w: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>In Via/Viale ____________________________________ N</w:t>
      </w:r>
      <w:r>
        <w:rPr>
          <w:rFonts w:hAnsi="Tahoma" w:hint="default"/>
          <w:sz w:val="24"/>
          <w:szCs w:val="24"/>
          <w:rtl w:val="0"/>
          <w:lang w:val="it-IT"/>
        </w:rPr>
        <w:t>°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_______ C.A.P. ___________ Tel ________________________ E-mail ________________________________________</w:t>
      </w: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>Professione _______________________________________________________________</w:t>
      </w: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 xml:space="preserve">Esperienze in ambito cinofilo: </w:t>
      </w: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b w:val="1"/>
          <w:bCs w:val="1"/>
          <w:lang w:val="it-IT"/>
        </w:rPr>
      </w:pPr>
      <w:r>
        <w:rPr>
          <w:rFonts w:ascii="Tahoma"/>
          <w:sz w:val="24"/>
          <w:szCs w:val="24"/>
          <w:rtl w:val="0"/>
          <w:lang w:val="it-IT"/>
        </w:rPr>
        <w:t>Con il presente modulo chiedo di partecipare al Workshop:</w:t>
      </w:r>
      <w:r>
        <w:rPr>
          <w:rFonts w:hAnsi="Tahoma" w:hint="default"/>
          <w:b w:val="1"/>
          <w:bCs w:val="1"/>
          <w:sz w:val="24"/>
          <w:szCs w:val="24"/>
          <w:rtl w:val="0"/>
          <w:lang w:val="it-IT"/>
        </w:rPr>
        <w:t xml:space="preserve"> “</w:t>
      </w:r>
      <w:r>
        <w:rPr>
          <w:rFonts w:ascii="Tahoma"/>
          <w:b w:val="1"/>
          <w:bCs w:val="1"/>
          <w:sz w:val="24"/>
          <w:szCs w:val="24"/>
          <w:rtl w:val="0"/>
          <w:lang w:val="it-IT"/>
        </w:rPr>
        <w:t>Attivazione Mentale</w:t>
      </w:r>
      <w:r>
        <w:rPr>
          <w:rFonts w:hAnsi="Tahoma" w:hint="default"/>
          <w:b w:val="1"/>
          <w:bCs w:val="1"/>
          <w:sz w:val="24"/>
          <w:szCs w:val="24"/>
          <w:rtl w:val="0"/>
          <w:lang w:val="it-IT"/>
        </w:rPr>
        <w:t>”</w:t>
      </w: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>Ai sensi ed agli effetti dell</w:t>
      </w:r>
      <w:r>
        <w:rPr>
          <w:rFonts w:hAnsi="Tahoma" w:hint="default"/>
          <w:sz w:val="24"/>
          <w:szCs w:val="24"/>
          <w:rtl w:val="0"/>
          <w:lang w:val="it-IT"/>
        </w:rPr>
        <w:t>’</w:t>
      </w:r>
      <w:r>
        <w:rPr>
          <w:rFonts w:ascii="Tahoma"/>
          <w:sz w:val="24"/>
          <w:szCs w:val="24"/>
          <w:rtl w:val="0"/>
          <w:lang w:val="it-IT"/>
        </w:rPr>
        <w:t>art. 1341 C.C. dichiaro di avere letto ed accettato le condizioni generali del corso riportate sopra.</w:t>
      </w: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>Si ______   No _______</w:t>
      </w:r>
    </w:p>
    <w:p>
      <w:pPr>
        <w:pStyle w:val="Corpo"/>
        <w:jc w:val="both"/>
        <w:rPr>
          <w:rFonts w:ascii="Tahoma" w:cs="Tahoma" w:hAnsi="Tahoma" w:eastAsia="Tahoma"/>
          <w:b w:val="1"/>
          <w:bCs w:val="1"/>
        </w:rPr>
      </w:pP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b w:val="1"/>
          <w:bCs w:val="1"/>
          <w:sz w:val="24"/>
          <w:szCs w:val="24"/>
          <w:rtl w:val="0"/>
          <w:lang w:val="it-IT"/>
        </w:rPr>
        <w:t>Consenso al trattamento dei dati personali:</w:t>
      </w:r>
      <w:r>
        <w:rPr>
          <w:rFonts w:ascii="Tahoma"/>
          <w:sz w:val="24"/>
          <w:szCs w:val="24"/>
          <w:rtl w:val="0"/>
          <w:lang w:val="it-IT"/>
        </w:rPr>
        <w:t xml:space="preserve"> ai sensi dell</w:t>
      </w:r>
      <w:r>
        <w:rPr>
          <w:rFonts w:hAnsi="Tahoma" w:hint="default"/>
          <w:sz w:val="24"/>
          <w:szCs w:val="24"/>
          <w:rtl w:val="0"/>
          <w:lang w:val="it-IT"/>
        </w:rPr>
        <w:t>’</w:t>
      </w:r>
      <w:r>
        <w:rPr>
          <w:rFonts w:ascii="Tahoma"/>
          <w:sz w:val="24"/>
          <w:szCs w:val="24"/>
          <w:rtl w:val="0"/>
          <w:lang w:val="it-IT"/>
        </w:rPr>
        <w:t>art. 13 del d. lgs. 196/2003 esprimo il mio consenso al trattamento dei dati qui riportati per finalit</w:t>
      </w:r>
      <w:r>
        <w:rPr>
          <w:rFonts w:hAnsi="Tahoma" w:hint="default"/>
          <w:sz w:val="24"/>
          <w:szCs w:val="24"/>
          <w:rtl w:val="0"/>
          <w:lang w:val="it-IT"/>
        </w:rPr>
        <w:t>à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funzionali allo svolgimento della vostra attivit</w:t>
      </w:r>
      <w:r>
        <w:rPr>
          <w:rFonts w:hAnsi="Tahoma" w:hint="default"/>
          <w:sz w:val="24"/>
          <w:szCs w:val="24"/>
          <w:rtl w:val="0"/>
          <w:lang w:val="it-IT"/>
        </w:rPr>
        <w:t>à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e connesse alla fruizione dei servizi. Dichiaro di essere consapevole che in mancanza di tale consenso l</w:t>
      </w:r>
      <w:r>
        <w:rPr>
          <w:rFonts w:hAnsi="Tahoma" w:hint="default"/>
          <w:sz w:val="24"/>
          <w:szCs w:val="24"/>
          <w:rtl w:val="0"/>
          <w:lang w:val="it-IT"/>
        </w:rPr>
        <w:t>’</w:t>
      </w:r>
      <w:r>
        <w:rPr>
          <w:rFonts w:ascii="Tahoma"/>
          <w:sz w:val="24"/>
          <w:szCs w:val="24"/>
          <w:rtl w:val="0"/>
          <w:lang w:val="it-IT"/>
        </w:rPr>
        <w:t>attivazione e l</w:t>
      </w:r>
      <w:r>
        <w:rPr>
          <w:rFonts w:hAnsi="Tahoma" w:hint="default"/>
          <w:sz w:val="24"/>
          <w:szCs w:val="24"/>
          <w:rtl w:val="0"/>
          <w:lang w:val="it-IT"/>
        </w:rPr>
        <w:t>’</w:t>
      </w:r>
      <w:r>
        <w:rPr>
          <w:rFonts w:ascii="Tahoma"/>
          <w:sz w:val="24"/>
          <w:szCs w:val="24"/>
          <w:rtl w:val="0"/>
          <w:lang w:val="it-IT"/>
        </w:rPr>
        <w:t>accesso a tali servizi non sar</w:t>
      </w:r>
      <w:r>
        <w:rPr>
          <w:rFonts w:hAnsi="Tahoma" w:hint="default"/>
          <w:sz w:val="24"/>
          <w:szCs w:val="24"/>
          <w:rtl w:val="0"/>
          <w:lang w:val="it-IT"/>
        </w:rPr>
        <w:t>à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possibile e di disporre delle facolt</w:t>
      </w:r>
      <w:r>
        <w:rPr>
          <w:rFonts w:hAnsi="Tahoma" w:hint="default"/>
          <w:sz w:val="24"/>
          <w:szCs w:val="24"/>
          <w:rtl w:val="0"/>
          <w:lang w:val="it-IT"/>
        </w:rPr>
        <w:t>à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rFonts w:ascii="Tahoma"/>
          <w:sz w:val="24"/>
          <w:szCs w:val="24"/>
          <w:rtl w:val="0"/>
          <w:lang w:val="it-IT"/>
        </w:rPr>
        <w:t>di cui all</w:t>
      </w:r>
      <w:r>
        <w:rPr>
          <w:rFonts w:hAnsi="Tahoma" w:hint="default"/>
          <w:sz w:val="24"/>
          <w:szCs w:val="24"/>
          <w:rtl w:val="0"/>
          <w:lang w:val="it-IT"/>
        </w:rPr>
        <w:t>’</w:t>
      </w:r>
      <w:r>
        <w:rPr>
          <w:rFonts w:ascii="Tahoma"/>
          <w:sz w:val="24"/>
          <w:szCs w:val="24"/>
          <w:rtl w:val="0"/>
          <w:lang w:val="it-IT"/>
        </w:rPr>
        <w:t xml:space="preserve">art. 7 del citato d.lgs. </w:t>
      </w: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>Si ______   No _______</w:t>
      </w: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rFonts w:ascii="Tahoma" w:cs="Tahoma" w:hAnsi="Tahoma" w:eastAsia="Tahoma"/>
        </w:rPr>
      </w:pPr>
      <w:r>
        <w:rPr>
          <w:rFonts w:ascii="Tahoma"/>
          <w:sz w:val="24"/>
          <w:szCs w:val="24"/>
          <w:rtl w:val="0"/>
          <w:lang w:val="it-IT"/>
        </w:rPr>
        <w:t>Il sottoscritto (Nome e firma) _________________________________________________</w:t>
      </w:r>
    </w:p>
    <w:p>
      <w:pPr>
        <w:pStyle w:val="Corpo"/>
        <w:jc w:val="both"/>
        <w:rPr>
          <w:rFonts w:ascii="Tahoma" w:cs="Tahoma" w:hAnsi="Tahoma" w:eastAsia="Tahoma"/>
        </w:rPr>
      </w:pPr>
    </w:p>
    <w:p>
      <w:pPr>
        <w:pStyle w:val="Corpo"/>
        <w:jc w:val="both"/>
        <w:rPr>
          <w:rFonts w:ascii="Candara" w:cs="Candara" w:hAnsi="Candara" w:eastAsia="Candara"/>
        </w:rPr>
      </w:pPr>
    </w:p>
    <w:p>
      <w:pPr>
        <w:pStyle w:val="Corpo"/>
        <w:jc w:val="both"/>
        <w:rPr>
          <w:rFonts w:ascii="Candara" w:cs="Candara" w:hAnsi="Candara" w:eastAsia="Candara"/>
        </w:rPr>
      </w:pPr>
    </w:p>
    <w:p>
      <w:pPr>
        <w:pStyle w:val="Corpo"/>
        <w:jc w:val="both"/>
        <w:rPr>
          <w:rFonts w:ascii="Candara" w:cs="Candara" w:hAnsi="Candara" w:eastAsia="Candara"/>
        </w:rPr>
      </w:pPr>
      <w:r>
        <w:rPr>
          <w:rFonts w:ascii="Candara" w:cs="Candara" w:hAnsi="Candara" w:eastAsia="Candara"/>
          <w:sz w:val="24"/>
          <w:szCs w:val="24"/>
          <w:rtl w:val="0"/>
          <w:lang w:val="it-IT"/>
        </w:rPr>
        <w:t xml:space="preserve"> </w:t>
      </w:r>
    </w:p>
    <w:p>
      <w:pPr>
        <w:pStyle w:val="Corpo"/>
        <w:jc w:val="both"/>
        <w:rPr>
          <w:rFonts w:ascii="Candara" w:cs="Candara" w:hAnsi="Candara" w:eastAsia="Candara"/>
        </w:rPr>
      </w:pPr>
    </w:p>
    <w:p>
      <w:pPr>
        <w:pStyle w:val="Corpo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it-IT"/>
        </w:rPr>
        <w:t xml:space="preserve"> </w:t>
      </w:r>
    </w:p>
    <w:p>
      <w:pPr>
        <w:pStyle w:val="Corpo"/>
        <w:jc w:val="both"/>
        <w:rPr>
          <w:sz w:val="24"/>
          <w:szCs w:val="24"/>
          <w:rtl w:val="0"/>
        </w:rPr>
      </w:pPr>
    </w:p>
    <w:p>
      <w:pPr>
        <w:pStyle w:val="Corpo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it-IT"/>
        </w:rPr>
        <w:t xml:space="preserve"> </w:t>
      </w:r>
    </w:p>
    <w:p>
      <w:pPr>
        <w:pStyle w:val="Corpo"/>
        <w:jc w:val="both"/>
      </w:pPr>
      <w:r>
        <w:rPr>
          <w:sz w:val="24"/>
          <w:szCs w:val="24"/>
          <w:rtl w:val="0"/>
        </w:rPr>
      </w:r>
    </w:p>
    <w:sectPr>
      <w:headerReference w:type="default" r:id="rId8"/>
      <w:footerReference w:type="default" r:id="rId9"/>
      <w:pgSz w:w="11900" w:h="16840" w:orient="portrait"/>
      <w:pgMar w:top="1417" w:right="1134" w:bottom="1134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ahoma">
    <w:charset w:val="00"/>
    <w:family w:val="roman"/>
    <w:pitch w:val="default"/>
  </w:font>
  <w:font w:name="Calibri">
    <w:charset w:val="00"/>
    <w:family w:val="roman"/>
    <w:pitch w:val="default"/>
  </w:font>
  <w:font w:name="Candar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</w:abstractNum>
  <w:abstractNum w:abstractNumId="1">
    <w:multiLevelType w:val="multilevel"/>
    <w:lvl w:ilvl="0">
      <w:start w:val="1"/>
      <w:numFmt w:val="bullet"/>
      <w:suff w:val="tab"/>
      <w:lvlText w:val="✓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</w:abstractNum>
  <w:abstractNum w:abstractNumId="3">
    <w:multiLevelType w:val="multilevel"/>
    <w:lvl w:ilvl="0">
      <w:start w:val="1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</w:abstractNum>
  <w:abstractNum w:abstractNumId="4">
    <w:multiLevelType w:val="multilevel"/>
    <w:lvl w:ilvl="0">
      <w:start w:val="1"/>
      <w:numFmt w:val="bullet"/>
      <w:suff w:val="tab"/>
      <w:lvlText w:val="✓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5">
    <w:multiLevelType w:val="multilevel"/>
    <w:styleLink w:val="List 1"/>
    <w:lvl w:ilvl="0">
      <w:start w:val="0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</w:abstractNum>
  <w:abstractNum w:abstractNumId="6">
    <w:multiLevelType w:val="multilevel"/>
    <w:lvl w:ilvl="0">
      <w:start w:val="1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</w:abstractNum>
  <w:abstractNum w:abstractNumId="7">
    <w:multiLevelType w:val="multilevel"/>
    <w:lvl w:ilvl="0">
      <w:start w:val="1"/>
      <w:numFmt w:val="bullet"/>
      <w:suff w:val="tab"/>
      <w:lvlText w:val="✓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8">
    <w:multiLevelType w:val="multilevel"/>
    <w:styleLink w:val="List 2"/>
    <w:lvl w:ilvl="0">
      <w:start w:val="0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</w:abstractNum>
  <w:abstractNum w:abstractNumId="9">
    <w:multiLevelType w:val="multilevel"/>
    <w:lvl w:ilvl="0">
      <w:start w:val="1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</w:abstractNum>
  <w:abstractNum w:abstractNumId="10">
    <w:multiLevelType w:val="multilevel"/>
    <w:lvl w:ilvl="0">
      <w:start w:val="1"/>
      <w:numFmt w:val="bullet"/>
      <w:suff w:val="tab"/>
      <w:lvlText w:val="✓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1">
    <w:multiLevelType w:val="multilevel"/>
    <w:styleLink w:val="List 3"/>
    <w:lvl w:ilvl="0">
      <w:start w:val="0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08"/>
          <w:tab w:val="clear" w:pos="0"/>
        </w:tabs>
      </w:pPr>
      <w:rPr>
        <w:rFonts w:ascii="Tahoma" w:cs="Tahoma" w:hAnsi="Tahoma" w:eastAsia="Tahoma"/>
        <w:position w:val="0"/>
        <w:sz w:val="24"/>
        <w:szCs w:val="24"/>
        <w:lang w:val="it-IT"/>
      </w:rPr>
    </w:lvl>
  </w:abstractNum>
  <w:abstractNum w:abstractNumId="12">
    <w:multiLevelType w:val="multilevel"/>
    <w:lvl w:ilvl="0">
      <w:start w:val="1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</w:abstractNum>
  <w:abstractNum w:abstractNumId="13">
    <w:multiLevelType w:val="multilevel"/>
    <w:lvl w:ilvl="0">
      <w:start w:val="1"/>
      <w:numFmt w:val="bullet"/>
      <w:suff w:val="tab"/>
      <w:lvlText w:val="✓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4">
    <w:multiLevelType w:val="multilevel"/>
    <w:styleLink w:val="List 4"/>
    <w:lvl w:ilvl="0">
      <w:start w:val="0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</w:abstractNum>
  <w:abstractNum w:abstractNumId="15">
    <w:multiLevelType w:val="multilevel"/>
    <w:lvl w:ilvl="0">
      <w:start w:val="1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</w:abstractNum>
  <w:abstractNum w:abstractNumId="16">
    <w:multiLevelType w:val="multilevel"/>
    <w:lvl w:ilvl="0">
      <w:start w:val="1"/>
      <w:numFmt w:val="bullet"/>
      <w:suff w:val="tab"/>
      <w:lvlText w:val="✓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7">
    <w:multiLevelType w:val="multilevel"/>
    <w:styleLink w:val="List 5"/>
    <w:lvl w:ilvl="0">
      <w:start w:val="0"/>
      <w:numFmt w:val="bullet"/>
      <w:suff w:val="tab"/>
      <w:lvlText w:val="✓"/>
      <w:lvlJc w:val="left"/>
      <w:pPr>
        <w:tabs>
          <w:tab w:val="num" w:pos="720"/>
          <w:tab w:val="clear" w:pos="0"/>
        </w:tabs>
        <w:ind w:left="720" w:hanging="360"/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1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2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3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4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5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6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7">
      <w:start w:val="1"/>
      <w:numFmt w:val="bullet"/>
      <w:suff w:val="tab"/>
      <w:lvlText w:val="o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  <w:lvl w:ilvl="8">
      <w:start w:val="1"/>
      <w:numFmt w:val="bullet"/>
      <w:suff w:val="tab"/>
      <w:lvlText w:val="▪"/>
      <w:lvlJc w:val="left"/>
      <w:pPr>
        <w:tabs>
          <w:tab w:val="num" w:pos="116"/>
          <w:tab w:val="clear" w:pos="0"/>
        </w:tabs>
      </w:pPr>
      <w:rPr>
        <w:rFonts w:ascii="Tahoma" w:cs="Tahoma" w:hAnsi="Tahoma" w:eastAsia="Tahoma"/>
        <w:b w:val="1"/>
        <w:bCs w:val="1"/>
        <w:position w:val="0"/>
        <w:sz w:val="24"/>
        <w:szCs w:val="24"/>
        <w:lang w:val="it-I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imalign_left">
    <w:name w:val="imalign_left"/>
    <w:next w:val="imalign_left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it-IT"/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b w:val="1"/>
      <w:bCs w:val="1"/>
      <w:sz w:val="18"/>
      <w:szCs w:val="18"/>
      <w:u w:val="single"/>
      <w:lang w:val="it-IT"/>
    </w:rPr>
  </w:style>
  <w:style w:type="paragraph" w:styleId="heading 4">
    <w:name w:val="heading 4"/>
    <w:next w:val="heading 4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3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it-IT"/>
    </w:rPr>
  </w:style>
  <w:style w:type="character" w:styleId="Hyperlink.1">
    <w:name w:val="Hyperlink.1"/>
    <w:basedOn w:val="Nessuno"/>
    <w:next w:val="Hyperlink.1"/>
    <w:rPr>
      <w:rFonts w:ascii="Tahoma" w:cs="Tahoma" w:hAnsi="Tahoma" w:eastAsia="Tahoma"/>
      <w:color w:val="3b5998"/>
      <w:sz w:val="24"/>
      <w:szCs w:val="24"/>
      <w:u w:val="single" w:color="3b5998"/>
      <w:lang w:val="it-IT"/>
    </w:rPr>
  </w:style>
  <w:style w:type="character" w:styleId="Hyperlink.2">
    <w:name w:val="Hyperlink.2"/>
    <w:basedOn w:val="Nessuno"/>
    <w:next w:val="Hyperlink.2"/>
    <w:rPr>
      <w:rFonts w:ascii="Tahoma" w:cs="Tahoma" w:hAnsi="Tahoma" w:eastAsia="Tahoma"/>
      <w:b w:val="1"/>
      <w:bCs w:val="1"/>
      <w:color w:val="0000ff"/>
      <w:sz w:val="24"/>
      <w:szCs w:val="24"/>
      <w:u w:val="single" w:color="0000ff"/>
      <w:lang w:val="it-IT"/>
    </w:rPr>
  </w:style>
  <w:style w:type="numbering" w:styleId="List 0">
    <w:name w:val="List 0"/>
    <w:basedOn w:val="Stile importato 1"/>
    <w:next w:val="List 0"/>
    <w:pPr>
      <w:numPr>
        <w:numId w:val="1"/>
      </w:numPr>
    </w:pPr>
  </w:style>
  <w:style w:type="numbering" w:styleId="Stile importato 1">
    <w:name w:val="Stile importato 1"/>
    <w:next w:val="Stile importato 1"/>
    <w:pPr>
      <w:numPr>
        <w:numId w:val="2"/>
      </w:numPr>
    </w:pPr>
  </w:style>
  <w:style w:type="numbering" w:styleId="List 1">
    <w:name w:val="List 1"/>
    <w:basedOn w:val="Stile importato 2"/>
    <w:next w:val="List 1"/>
    <w:pPr>
      <w:numPr>
        <w:numId w:val="4"/>
      </w:numPr>
    </w:pPr>
  </w:style>
  <w:style w:type="numbering" w:styleId="Stile importato 2">
    <w:name w:val="Stile importato 2"/>
    <w:next w:val="Stile importato 2"/>
    <w:pPr>
      <w:numPr>
        <w:numId w:val="5"/>
      </w:numPr>
    </w:pPr>
  </w:style>
  <w:style w:type="numbering" w:styleId="List 2">
    <w:name w:val="List 2"/>
    <w:basedOn w:val="Stile importato 3"/>
    <w:next w:val="List 2"/>
    <w:pPr>
      <w:numPr>
        <w:numId w:val="7"/>
      </w:numPr>
    </w:pPr>
  </w:style>
  <w:style w:type="numbering" w:styleId="Stile importato 3">
    <w:name w:val="Stile importato 3"/>
    <w:next w:val="Stile importato 3"/>
    <w:pPr>
      <w:numPr>
        <w:numId w:val="8"/>
      </w:numPr>
    </w:pPr>
  </w:style>
  <w:style w:type="numbering" w:styleId="List 3">
    <w:name w:val="List 3"/>
    <w:basedOn w:val="Stile importato 4"/>
    <w:next w:val="List 3"/>
    <w:pPr>
      <w:numPr>
        <w:numId w:val="10"/>
      </w:numPr>
    </w:pPr>
  </w:style>
  <w:style w:type="numbering" w:styleId="Stile importato 4">
    <w:name w:val="Stile importato 4"/>
    <w:next w:val="Stile importato 4"/>
    <w:pPr>
      <w:numPr>
        <w:numId w:val="11"/>
      </w:numPr>
    </w:pPr>
  </w:style>
  <w:style w:type="numbering" w:styleId="List 4">
    <w:name w:val="List 4"/>
    <w:basedOn w:val="Stile importato 5"/>
    <w:next w:val="List 4"/>
    <w:pPr>
      <w:numPr>
        <w:numId w:val="13"/>
      </w:numPr>
    </w:pPr>
  </w:style>
  <w:style w:type="numbering" w:styleId="Stile importato 5">
    <w:name w:val="Stile importato 5"/>
    <w:next w:val="Stile importato 5"/>
    <w:pPr>
      <w:numPr>
        <w:numId w:val="14"/>
      </w:numPr>
    </w:pPr>
  </w:style>
  <w:style w:type="numbering" w:styleId="List 5">
    <w:name w:val="List 5"/>
    <w:basedOn w:val="Stile importato 6"/>
    <w:next w:val="List 5"/>
    <w:pPr>
      <w:numPr>
        <w:numId w:val="16"/>
      </w:numPr>
    </w:pPr>
  </w:style>
  <w:style w:type="numbering" w:styleId="Stile importato 6">
    <w:name w:val="Stile importato 6"/>
    <w:next w:val="Stile importato 6"/>
    <w:pPr>
      <w:numPr>
        <w:numId w:val="17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yperlink" Target="http://www.aieccs.org/" TargetMode="External"/><Relationship Id="rId6" Type="http://schemas.openxmlformats.org/officeDocument/2006/relationships/hyperlink" Target="http://www.facebook.com/l.php?u=http%2525253A%2525252F%2525252Fwww.paolovillani.com&amp;h=SAQH3syu6&amp;s=1" TargetMode="External"/><Relationship Id="rId7" Type="http://schemas.openxmlformats.org/officeDocument/2006/relationships/hyperlink" Target="mailto:segreteria@aieccs.org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